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  <w:t>МИНИСТЕРСТВО КУЛЬТУРЫ РОССИЙСКОЙ ФЕДЕРАЦИИ</w:t>
      </w: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  <w:t>«МОСКОВСКИЙ ГОСУДАРСТВЕННЫЙ ИНСТИТУТ КУЛЬТУРЫ»</w:t>
      </w: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  <w:t>УТВЕРЖДАЮ:</w:t>
      </w:r>
    </w:p>
    <w:p w:rsidR="007C0A2C" w:rsidRPr="007C0A2C" w:rsidRDefault="007C0A2C" w:rsidP="007C0A2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  <w:t>Председатель учебно-методического совета</w:t>
      </w:r>
    </w:p>
    <w:p w:rsidR="007C0A2C" w:rsidRPr="007C0A2C" w:rsidRDefault="007C0A2C" w:rsidP="007C0A2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  <w:t>Театрально-режиссёрского факультета</w:t>
      </w:r>
    </w:p>
    <w:p w:rsidR="007C0A2C" w:rsidRPr="007C0A2C" w:rsidRDefault="007C0A2C" w:rsidP="007C0A2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  <w:t>Овчинников Р.Ю.</w:t>
      </w:r>
    </w:p>
    <w:p w:rsidR="007C0A2C" w:rsidRPr="007C0A2C" w:rsidRDefault="007C0A2C" w:rsidP="007C0A2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  <w:t>«__» _________________ 2020г.</w:t>
      </w: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  <w:t>ФОНД ОЦЕНОЧНЫХ СРЕДСТВ ПО ДИСЦИПЛИНЕ</w:t>
      </w: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  <w:t>Б</w:t>
      </w:r>
      <w:proofErr w:type="gramStart"/>
      <w:r w:rsidRPr="007C0A2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  <w:t>1.О.</w:t>
      </w:r>
      <w:proofErr w:type="gramEnd"/>
      <w:r w:rsidRPr="007C0A2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  <w:t>25 РАБОТА РЕЖИССЕРА С БАЛЛЕТМЕЙСТЕРОМ</w:t>
      </w: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  <w:t>51.03.05 «Режиссура театрализованных представлений»</w:t>
      </w: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  <w:t>Режиссер театрализованных представлений и праздников</w:t>
      </w: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  <w:t>Бакалавр</w:t>
      </w: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  <w:bdr w:val="none" w:sz="0" w:space="0" w:color="auto" w:frame="1"/>
          <w:lang w:eastAsia="ru-RU"/>
        </w:rPr>
        <w:t>Очная, заочная</w:t>
      </w: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</w:p>
    <w:p w:rsidR="007C0A2C" w:rsidRPr="007C0A2C" w:rsidRDefault="007C0A2C" w:rsidP="007C0A2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</w:pPr>
      <w:r w:rsidRPr="007C0A2C">
        <w:rPr>
          <w:rFonts w:ascii="Times New Roman" w:eastAsia="Times New Roman" w:hAnsi="Times New Roman" w:cs="Times New Roman"/>
          <w:bCs/>
          <w:sz w:val="24"/>
          <w:szCs w:val="24"/>
          <w:u w:color="000000"/>
          <w:bdr w:val="none" w:sz="0" w:space="0" w:color="auto" w:frame="1"/>
          <w:lang w:eastAsia="ru-RU"/>
        </w:rPr>
        <w:t>Химки, 2020 г.</w:t>
      </w:r>
    </w:p>
    <w:p w:rsidR="00525584" w:rsidRDefault="00525584" w:rsidP="007B100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5584" w:rsidRDefault="00525584" w:rsidP="007B1000">
      <w:pPr>
        <w:spacing w:after="0" w:line="276" w:lineRule="auto"/>
        <w:rPr>
          <w:rFonts w:ascii="Times New Roman" w:hAnsi="Times New Roman" w:cs="Times New Roman"/>
          <w:b/>
          <w:bCs/>
          <w:sz w:val="28"/>
        </w:rPr>
      </w:pPr>
    </w:p>
    <w:p w:rsidR="006F0F15" w:rsidRPr="007B1000" w:rsidRDefault="006F0F15" w:rsidP="007B1000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0F15">
        <w:rPr>
          <w:rFonts w:ascii="Times New Roman" w:hAnsi="Times New Roman" w:cs="Times New Roman"/>
          <w:b/>
          <w:bCs/>
          <w:sz w:val="28"/>
        </w:rPr>
        <w:lastRenderedPageBreak/>
        <w:t>Компетенции обучающегося, формируемые в результате освоения дисциплины (модуля):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УК – 3: Способность осуществлять социальное взаимодействие и реализовывать свою роль в команде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ПК – 1: Быть способным эффективно реализовать актуальные задачи государственной политики в процессе организации Режиссуры театрализованных представлений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sz w:val="28"/>
        </w:rPr>
        <w:t>ПК – 2: Готовность использовать технологии Режиссуры театрализованных представлений и праздников (средства, формы, методы и т.д.) для проведения информационно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ПК – 7: Способность осуществлять педагогическую деятельность в учреждениях культуры, общеобразовательных учреждениях, учреждениях дополнительного образования, участвовать в различных формах переподготовки и повышения квалификации специалистов Режиссуры театрализованных представлений и праздников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В результате освоения дисциплины обучающийся должен: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1) Знать: </w:t>
      </w:r>
      <w:r w:rsidR="000027F6">
        <w:rPr>
          <w:rFonts w:ascii="Times New Roman" w:hAnsi="Times New Roman" w:cs="Times New Roman"/>
          <w:sz w:val="28"/>
        </w:rPr>
        <w:t>основные направления в развитии хореографии в историческом контексте развития материальной культуры и быта, взаимодействие и связь между различными видами искусства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2) Уметь: </w:t>
      </w:r>
      <w:r w:rsidR="000027F6">
        <w:rPr>
          <w:rFonts w:ascii="Times New Roman" w:hAnsi="Times New Roman" w:cs="Times New Roman"/>
          <w:sz w:val="28"/>
        </w:rPr>
        <w:t>анализировать на основе полученных знаний произведения искусства, давать аргументированную оценку процессам, происходящим в современных видах искусства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3) Владеть: </w:t>
      </w:r>
      <w:r w:rsidR="000027F6">
        <w:rPr>
          <w:rFonts w:ascii="Times New Roman" w:hAnsi="Times New Roman" w:cs="Times New Roman"/>
          <w:sz w:val="28"/>
        </w:rPr>
        <w:t>навыками работы с хореографическим материалом, навыками коммуникации со свободным и уверенным использованием профессиональной терминологии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Примерный перечень оценочных средств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tbl>
      <w:tblPr>
        <w:tblW w:w="95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52"/>
        <w:gridCol w:w="2763"/>
        <w:gridCol w:w="3085"/>
        <w:gridCol w:w="3240"/>
      </w:tblGrid>
      <w:tr w:rsidR="006F0F15" w:rsidRPr="006F0F15" w:rsidTr="006F0F15">
        <w:trPr>
          <w:trHeight w:val="900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оценочного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оценочного средства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Представление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оценочного средства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ФОС</w:t>
            </w:r>
          </w:p>
        </w:tc>
      </w:tr>
      <w:tr w:rsidR="006F0F15" w:rsidRPr="006F0F15" w:rsidTr="007C0A2C">
        <w:trPr>
          <w:trHeight w:val="7422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Вид самостоятельной письменной работы, направленный на творческое освоение общепрофессиональных и профильных профессиональных дисциплин (модулей) и выработку соответствующих профессиональных компетенций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 xml:space="preserve">Тематика рефератов 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1.Современные и классические балетные, пластические и синтетические (</w:t>
            </w:r>
            <w:proofErr w:type="spellStart"/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мультижанровые</w:t>
            </w:r>
            <w:proofErr w:type="spellEnd"/>
            <w:r w:rsidRPr="007C0A2C">
              <w:rPr>
                <w:rFonts w:ascii="Times New Roman" w:hAnsi="Times New Roman" w:cs="Times New Roman"/>
                <w:sz w:val="24"/>
                <w:szCs w:val="24"/>
              </w:rPr>
              <w:t xml:space="preserve">) музыкальные спектакли. 2.Театрализованные представления, шоу и цирковые программы. 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 xml:space="preserve">3. Хореографические номера в сборных концертах. 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 xml:space="preserve">4. Направления в хореографии, компоненты создания образа, выразительные средства. 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5. Свободная пластика, как хореографический язык в современных постановках.6.Взаимодействие и взаимовлияние с передовыми разработками в сфере технических инноваций шоу-программ, цирковых и театрализованных представлений.</w:t>
            </w:r>
          </w:p>
        </w:tc>
      </w:tr>
      <w:tr w:rsidR="006F0F15" w:rsidRPr="006F0F15" w:rsidTr="007C0A2C">
        <w:trPr>
          <w:trHeight w:val="132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 xml:space="preserve">Вид самостоятельной работы, позволяющей оценить умение аргументированно, логично, и четко излагать основные  положения и выводы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Тематика семинаров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 xml:space="preserve">1. История хореографии с древнейших времён. Её прикладная и самостоятельная роль в театральном искусстве, </w:t>
            </w:r>
            <w:proofErr w:type="gramStart"/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цирке ,</w:t>
            </w:r>
            <w:proofErr w:type="gramEnd"/>
            <w:r w:rsidRPr="007C0A2C">
              <w:rPr>
                <w:rFonts w:ascii="Times New Roman" w:hAnsi="Times New Roman" w:cs="Times New Roman"/>
                <w:sz w:val="24"/>
                <w:szCs w:val="24"/>
              </w:rPr>
              <w:t xml:space="preserve"> театрализованных представлениях и шоу-программах.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 xml:space="preserve">2. Исследование актуальных средств выразительности, симбиоз новейших технологий и классических элементов хореографии. 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3. Особенности работы с фольклорными коллективами и коллективами развивающими историко-бытовые (</w:t>
            </w:r>
            <w:proofErr w:type="spellStart"/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реконструкторские</w:t>
            </w:r>
            <w:proofErr w:type="spellEnd"/>
            <w:proofErr w:type="gramStart"/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) ,</w:t>
            </w:r>
            <w:proofErr w:type="gramEnd"/>
            <w:r w:rsidRPr="007C0A2C">
              <w:rPr>
                <w:rFonts w:ascii="Times New Roman" w:hAnsi="Times New Roman" w:cs="Times New Roman"/>
                <w:sz w:val="24"/>
                <w:szCs w:val="24"/>
              </w:rPr>
              <w:t xml:space="preserve"> аутентичные направления хореографии.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 xml:space="preserve">4. Музыкальная драматургия хореографического номера и театрализованного </w:t>
            </w:r>
            <w:r w:rsidRPr="007C0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представления. 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 xml:space="preserve">5. Авторский хореографический "язык" на примере великих постановщиков 19-21 вв. От </w:t>
            </w:r>
            <w:proofErr w:type="spellStart"/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Мариуса</w:t>
            </w:r>
            <w:proofErr w:type="spellEnd"/>
            <w:r w:rsidRPr="007C0A2C">
              <w:rPr>
                <w:rFonts w:ascii="Times New Roman" w:hAnsi="Times New Roman" w:cs="Times New Roman"/>
                <w:sz w:val="24"/>
                <w:szCs w:val="24"/>
              </w:rPr>
              <w:t xml:space="preserve"> Петипа до Иржи </w:t>
            </w:r>
            <w:proofErr w:type="spellStart"/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Килиана</w:t>
            </w:r>
            <w:proofErr w:type="spellEnd"/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0F15" w:rsidRPr="006F0F15" w:rsidTr="007C0A2C">
        <w:trPr>
          <w:trHeight w:val="7153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Зачет, экзамен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Формы периодической отчетности студента, определяемые учебным планом, призванные выявить уровень, прочность и систематичность полученных им теоретических и практических знаний, приобретения навыков самостоятельной работы, развития творческого мышления, умение синтезировать полученные знания и применять их в решении практических задач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Зачётное-экзаменационные требования: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Написание экспликации хореографического номера, как части сборного концерта, либо фрагмента линейного театрализованного представления.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Защита своей экспликации путём практического воплощения хореографического отрывка.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Разработка хореографического образа и пластического решения персонажа на примере создания танцевальной композиции.</w:t>
            </w:r>
          </w:p>
          <w:p w:rsidR="006F0F15" w:rsidRPr="007C0A2C" w:rsidRDefault="006F0F15" w:rsidP="007C0A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0A2C">
              <w:rPr>
                <w:rFonts w:ascii="Times New Roman" w:hAnsi="Times New Roman" w:cs="Times New Roman"/>
                <w:sz w:val="24"/>
                <w:szCs w:val="24"/>
              </w:rPr>
              <w:t>Экспликация массового номера или сцены театрализованного представления решённой с помощью хореографии, с приложением композиционных рисунков танца.</w:t>
            </w:r>
          </w:p>
        </w:tc>
      </w:tr>
    </w:tbl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1A2AD3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Темы семинаров</w:t>
      </w:r>
    </w:p>
    <w:p w:rsidR="006F0F15" w:rsidRPr="001A2AD3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3 семестр (очная форма)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 xml:space="preserve">Тема 1. 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sz w:val="28"/>
        </w:rPr>
        <w:t>История хореографии с древнейших времён. Её прикладная и самостоятельная роль</w:t>
      </w:r>
      <w:r w:rsidR="007C0A2C">
        <w:rPr>
          <w:rFonts w:ascii="Times New Roman" w:hAnsi="Times New Roman" w:cs="Times New Roman"/>
          <w:sz w:val="28"/>
        </w:rPr>
        <w:t xml:space="preserve"> в театральном искусстве, цирке</w:t>
      </w:r>
      <w:r w:rsidRPr="006F0F15">
        <w:rPr>
          <w:rFonts w:ascii="Times New Roman" w:hAnsi="Times New Roman" w:cs="Times New Roman"/>
          <w:sz w:val="28"/>
        </w:rPr>
        <w:t>, театрализованных представлениях и шоу-программах.</w:t>
      </w:r>
    </w:p>
    <w:p w:rsidR="006F0F15" w:rsidRPr="006F0F15" w:rsidRDefault="001A2AD3" w:rsidP="001A2AD3">
      <w:pPr>
        <w:tabs>
          <w:tab w:val="left" w:pos="1069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6F0F15" w:rsidRPr="006F0F15">
        <w:rPr>
          <w:rFonts w:ascii="Times New Roman" w:hAnsi="Times New Roman" w:cs="Times New Roman"/>
          <w:sz w:val="28"/>
        </w:rPr>
        <w:t xml:space="preserve">История возникновения хореографии, как вида искусств. Хореография в Древнем мире.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Диониссийские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 xml:space="preserve"> празднества. Хореография Античного театра.    Танцы в языческой и раннехристианской культуре Древней Руси.</w:t>
      </w:r>
    </w:p>
    <w:p w:rsidR="006F0F15" w:rsidRPr="006F0F15" w:rsidRDefault="001A2AD3" w:rsidP="001A2AD3">
      <w:pPr>
        <w:tabs>
          <w:tab w:val="left" w:pos="1069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2. </w:t>
      </w:r>
      <w:r w:rsidR="006F0F15" w:rsidRPr="006F0F15">
        <w:rPr>
          <w:rFonts w:ascii="Times New Roman" w:hAnsi="Times New Roman" w:cs="Times New Roman"/>
          <w:sz w:val="28"/>
        </w:rPr>
        <w:t>Формирование культуры бытового и бального танца в Западной и Восточной Европе в Средние века и эпоху Возрождения. Золотой век Европейской и Российской бальной культуры 18-19 веков.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3. Хореография, как прикладной жанр в драматическом и оперном театре до возникновения балетного искусства. Мольер и Моцарт, как авторы разработок хореографических сцен в своих произведениях.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4. Жан-Жорж </w:t>
      </w:r>
      <w:proofErr w:type="spellStart"/>
      <w:r w:rsidRPr="006F0F15">
        <w:rPr>
          <w:rFonts w:ascii="Times New Roman" w:hAnsi="Times New Roman" w:cs="Times New Roman"/>
          <w:sz w:val="28"/>
        </w:rPr>
        <w:t>Новерр</w:t>
      </w:r>
      <w:proofErr w:type="spellEnd"/>
      <w:r w:rsidRPr="006F0F15">
        <w:rPr>
          <w:rFonts w:ascii="Times New Roman" w:hAnsi="Times New Roman" w:cs="Times New Roman"/>
          <w:sz w:val="28"/>
        </w:rPr>
        <w:t xml:space="preserve"> создатель первого балетного спектакля и автор первых </w:t>
      </w:r>
      <w:proofErr w:type="spellStart"/>
      <w:r w:rsidRPr="006F0F15">
        <w:rPr>
          <w:rFonts w:ascii="Times New Roman" w:hAnsi="Times New Roman" w:cs="Times New Roman"/>
          <w:sz w:val="28"/>
        </w:rPr>
        <w:t>имересивных</w:t>
      </w:r>
      <w:proofErr w:type="spellEnd"/>
      <w:r w:rsidRPr="006F0F15">
        <w:rPr>
          <w:rFonts w:ascii="Times New Roman" w:hAnsi="Times New Roman" w:cs="Times New Roman"/>
          <w:sz w:val="28"/>
        </w:rPr>
        <w:t xml:space="preserve"> театрализованных представлений.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 xml:space="preserve">Тема 2. 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 xml:space="preserve">Авторский хореографический "язык" на примере великих постановщиков 19-21 вв. От </w:t>
      </w:r>
      <w:proofErr w:type="spellStart"/>
      <w:r w:rsidRPr="006F0F15">
        <w:rPr>
          <w:rFonts w:ascii="Times New Roman" w:hAnsi="Times New Roman" w:cs="Times New Roman"/>
          <w:b/>
          <w:bCs/>
          <w:sz w:val="28"/>
        </w:rPr>
        <w:t>Мариуса</w:t>
      </w:r>
      <w:proofErr w:type="spellEnd"/>
      <w:r w:rsidRPr="006F0F15">
        <w:rPr>
          <w:rFonts w:ascii="Times New Roman" w:hAnsi="Times New Roman" w:cs="Times New Roman"/>
          <w:b/>
          <w:bCs/>
          <w:sz w:val="28"/>
        </w:rPr>
        <w:t xml:space="preserve"> Петипа до Иржи </w:t>
      </w:r>
      <w:proofErr w:type="spellStart"/>
      <w:r w:rsidRPr="006F0F15">
        <w:rPr>
          <w:rFonts w:ascii="Times New Roman" w:hAnsi="Times New Roman" w:cs="Times New Roman"/>
          <w:b/>
          <w:bCs/>
          <w:sz w:val="28"/>
        </w:rPr>
        <w:t>Килиана</w:t>
      </w:r>
      <w:proofErr w:type="spellEnd"/>
      <w:r w:rsidRPr="006F0F15">
        <w:rPr>
          <w:rFonts w:ascii="Times New Roman" w:hAnsi="Times New Roman" w:cs="Times New Roman"/>
          <w:b/>
          <w:bCs/>
          <w:sz w:val="28"/>
        </w:rPr>
        <w:t>.</w:t>
      </w:r>
    </w:p>
    <w:p w:rsidR="006F0F15" w:rsidRPr="006F0F15" w:rsidRDefault="001A2AD3" w:rsidP="001A2AD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6F0F15" w:rsidRPr="006F0F15">
        <w:rPr>
          <w:rFonts w:ascii="Times New Roman" w:hAnsi="Times New Roman" w:cs="Times New Roman"/>
          <w:sz w:val="28"/>
        </w:rPr>
        <w:t>Принцип построения хореографических номеров в дивертисментной структуре балетов М. Петипа. Структурные особенности дивертисмента.</w:t>
      </w:r>
    </w:p>
    <w:p w:rsidR="001A2AD3" w:rsidRPr="006F0F15" w:rsidRDefault="001A2AD3" w:rsidP="006F0F1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6F0F15" w:rsidRPr="006F0F15">
        <w:rPr>
          <w:rFonts w:ascii="Times New Roman" w:hAnsi="Times New Roman" w:cs="Times New Roman"/>
          <w:sz w:val="28"/>
        </w:rPr>
        <w:t xml:space="preserve">Новаторство Мориса Бежара и Юрия Григоровича в создании пластической характеристики образа.  Современный взгляд на классические балеты в трактовке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Матца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 xml:space="preserve"> Эка и Иржи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Киллиана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 xml:space="preserve">. Новые средства выразительности и театрализация в постановках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Пины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 xml:space="preserve">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Бауш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>.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5 семестр (заочная форма)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 xml:space="preserve">Исследование актуальных средств выразительности, симбиоз новейших технологий и классических элементов хореографии. </w:t>
      </w:r>
    </w:p>
    <w:p w:rsidR="006F0F15" w:rsidRPr="001A2AD3" w:rsidRDefault="001A2AD3" w:rsidP="001A2AD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6F0F15" w:rsidRPr="006F0F15">
        <w:rPr>
          <w:rFonts w:ascii="Times New Roman" w:hAnsi="Times New Roman" w:cs="Times New Roman"/>
          <w:sz w:val="28"/>
        </w:rPr>
        <w:t>Внедрение в хореографический язык элементов боевых искусств, клубной субкультуры. Особенности постановки хореографических номеров на нетрадиционных площадках в зависимости от местоположения зрителя.</w:t>
      </w:r>
    </w:p>
    <w:p w:rsidR="001A2AD3" w:rsidRDefault="001A2AD3" w:rsidP="001A2AD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6F0F15" w:rsidRPr="006F0F15">
        <w:rPr>
          <w:rFonts w:ascii="Times New Roman" w:hAnsi="Times New Roman" w:cs="Times New Roman"/>
          <w:sz w:val="28"/>
        </w:rPr>
        <w:t>Использование высокотехнологичных средств (голограммы, проекции, световые костюмы и т.д.) в симбиозе с классическими видами и жанрами хореографического искусства.</w:t>
      </w:r>
    </w:p>
    <w:p w:rsidR="006F0F15" w:rsidRPr="001A2AD3" w:rsidRDefault="001A2AD3" w:rsidP="001A2AD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6F0F15" w:rsidRPr="006F0F15">
        <w:rPr>
          <w:rFonts w:ascii="Times New Roman" w:hAnsi="Times New Roman" w:cs="Times New Roman"/>
          <w:sz w:val="28"/>
        </w:rPr>
        <w:t xml:space="preserve">Особенности постановки хореографии в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итерактивных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 xml:space="preserve"> и </w:t>
      </w:r>
      <w:proofErr w:type="spellStart"/>
      <w:r w:rsidR="006F0F15" w:rsidRPr="006F0F15">
        <w:rPr>
          <w:rFonts w:ascii="Times New Roman" w:hAnsi="Times New Roman" w:cs="Times New Roman"/>
          <w:sz w:val="28"/>
        </w:rPr>
        <w:t>иммерсивных</w:t>
      </w:r>
      <w:proofErr w:type="spellEnd"/>
      <w:r w:rsidR="006F0F15" w:rsidRPr="006F0F15">
        <w:rPr>
          <w:rFonts w:ascii="Times New Roman" w:hAnsi="Times New Roman" w:cs="Times New Roman"/>
          <w:sz w:val="28"/>
        </w:rPr>
        <w:t xml:space="preserve"> театрализованных представлениях. </w:t>
      </w:r>
    </w:p>
    <w:p w:rsidR="006F0F15" w:rsidRPr="001A2AD3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4. Актуализация звукового оформления хореографических номеров в театрализованном представлении. Создание музыкальной драматургии на основе не только самостоятельного музыкального произведения, а различных звуков и шумов. Применение современных технологий для звукового ряда. </w:t>
      </w:r>
    </w:p>
    <w:p w:rsidR="006F0F15" w:rsidRPr="001A2AD3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Критерии оценки учебных действий студентов на семинарах</w:t>
      </w:r>
    </w:p>
    <w:tbl>
      <w:tblPr>
        <w:tblW w:w="954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700"/>
        <w:gridCol w:w="6840"/>
      </w:tblGrid>
      <w:tr w:rsidR="006F0F15" w:rsidRPr="006F0F15" w:rsidTr="006F0F15">
        <w:trPr>
          <w:trHeight w:val="3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Оценка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Характеристики ответа студента</w:t>
            </w:r>
          </w:p>
        </w:tc>
      </w:tr>
      <w:tr w:rsidR="006F0F15" w:rsidRPr="006F0F15" w:rsidTr="006F0F15">
        <w:trPr>
          <w:trHeight w:val="30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lastRenderedPageBreak/>
              <w:t>Отлично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студент глубоко и всесторонне усвоил тему;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уверенно, логично, последовательно и грамотно отвечает;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опирается на знания основной и дополнительной литературы, тесно связывает усвоенные научные положения с практической деятельностью;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уверенно анализирует текст с использованием требуемых методов;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умело обосновывает и аргументирует выдвигаемые им идеи;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делает выводы и обобщения;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свободно владеет специальной терминологией</w:t>
            </w:r>
          </w:p>
        </w:tc>
      </w:tr>
      <w:tr w:rsidR="006F0F15" w:rsidRPr="006F0F15" w:rsidTr="006F0F15">
        <w:trPr>
          <w:trHeight w:val="24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Хорошо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не допускает существенных неточностей;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увязывает усвоенные знания с практической деятельностью;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аргументирует научные положения;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анализирует текст с использованием требуемых методов;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делает выводы и обобщения;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владеет профессиональной терминологией</w:t>
            </w:r>
          </w:p>
        </w:tc>
      </w:tr>
      <w:tr w:rsidR="006F0F15" w:rsidRPr="006F0F15" w:rsidTr="007C0A2C">
        <w:trPr>
          <w:trHeight w:val="47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Удовлетворительно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 допускает несущественные ошибки и неточности;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испытывает затруднения в анализе и практическом применении культурологических знаний;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слабо аргументирует научные положения;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затрудняется в формулировании выводов и обобщений;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lastRenderedPageBreak/>
              <w:t>- частично владеет профессиональной терминологией.</w:t>
            </w:r>
          </w:p>
        </w:tc>
      </w:tr>
      <w:tr w:rsidR="006F0F15" w:rsidRPr="006F0F15" w:rsidTr="006F0F15">
        <w:trPr>
          <w:trHeight w:val="21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lastRenderedPageBreak/>
              <w:t>Неудовлетворительно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студент не усвоил значительной части проблемы;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допускает существенные ошибки и неточности при рассмотрении ее;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испытывает трудности в практическом применении знаний;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не может аргументировать научные положения;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не формулирует выводов и обобщений;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не владеет профессиональной терминологией</w:t>
            </w:r>
          </w:p>
        </w:tc>
      </w:tr>
    </w:tbl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1A2AD3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Темы рефератов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1.</w:t>
      </w:r>
      <w:r w:rsidR="001A2AD3">
        <w:rPr>
          <w:rFonts w:ascii="Times New Roman" w:hAnsi="Times New Roman" w:cs="Times New Roman"/>
          <w:sz w:val="28"/>
        </w:rPr>
        <w:t xml:space="preserve"> </w:t>
      </w:r>
      <w:r w:rsidRPr="006F0F15">
        <w:rPr>
          <w:rFonts w:ascii="Times New Roman" w:hAnsi="Times New Roman" w:cs="Times New Roman"/>
          <w:sz w:val="28"/>
        </w:rPr>
        <w:t>Современные и классические балетные, пластические и синтетические (</w:t>
      </w:r>
      <w:proofErr w:type="spellStart"/>
      <w:r w:rsidRPr="006F0F15">
        <w:rPr>
          <w:rFonts w:ascii="Times New Roman" w:hAnsi="Times New Roman" w:cs="Times New Roman"/>
          <w:sz w:val="28"/>
        </w:rPr>
        <w:t>мультижанровые</w:t>
      </w:r>
      <w:proofErr w:type="spellEnd"/>
      <w:r w:rsidRPr="006F0F15">
        <w:rPr>
          <w:rFonts w:ascii="Times New Roman" w:hAnsi="Times New Roman" w:cs="Times New Roman"/>
          <w:sz w:val="28"/>
        </w:rPr>
        <w:t xml:space="preserve">) музыкальные спектакли. 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2.</w:t>
      </w:r>
      <w:r w:rsidR="001A2AD3">
        <w:rPr>
          <w:rFonts w:ascii="Times New Roman" w:hAnsi="Times New Roman" w:cs="Times New Roman"/>
          <w:sz w:val="28"/>
        </w:rPr>
        <w:t xml:space="preserve"> </w:t>
      </w:r>
      <w:r w:rsidRPr="006F0F15">
        <w:rPr>
          <w:rFonts w:ascii="Times New Roman" w:hAnsi="Times New Roman" w:cs="Times New Roman"/>
          <w:sz w:val="28"/>
        </w:rPr>
        <w:t xml:space="preserve">Театрализованные представления, шоу и цирковые программы. 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3. Хореографические номера в сборных концертах. 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4. Направления в хореографии, компоненты создания образа, выразительные средства. 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5. Свободная пластика, как хореографический язык в современных постановках.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6.</w:t>
      </w:r>
      <w:r w:rsidR="001A2AD3">
        <w:rPr>
          <w:rFonts w:ascii="Times New Roman" w:hAnsi="Times New Roman" w:cs="Times New Roman"/>
          <w:sz w:val="28"/>
        </w:rPr>
        <w:t xml:space="preserve"> </w:t>
      </w:r>
      <w:r w:rsidRPr="006F0F15">
        <w:rPr>
          <w:rFonts w:ascii="Times New Roman" w:hAnsi="Times New Roman" w:cs="Times New Roman"/>
          <w:sz w:val="28"/>
        </w:rPr>
        <w:t>Взаимодействие и взаимовлияние с передовыми разработками в сфере технических инноваций шоу-программ, цирковых и театрализованных представлений.</w:t>
      </w:r>
    </w:p>
    <w:tbl>
      <w:tblPr>
        <w:tblW w:w="9528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985"/>
        <w:gridCol w:w="7543"/>
      </w:tblGrid>
      <w:tr w:rsidR="006F0F15" w:rsidRPr="006F0F15" w:rsidTr="006F0F15">
        <w:trPr>
          <w:trHeight w:val="3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Оценка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Критерии оценки</w:t>
            </w:r>
          </w:p>
        </w:tc>
      </w:tr>
      <w:tr w:rsidR="006F0F15" w:rsidRPr="006F0F15" w:rsidTr="006F0F15">
        <w:trPr>
          <w:trHeight w:val="15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«отлично»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Тема реферата раскрыта полностью, проявлено глубокое знание и понимание материала и его контекста. Студент в полном объеме владеет профессиональной лексикой, методологией и методами своей специальности. Реферат написан самостоятельно на правильном русском языке, соблюдены правила оформления</w:t>
            </w:r>
          </w:p>
        </w:tc>
      </w:tr>
      <w:tr w:rsidR="006F0F15" w:rsidRPr="006F0F15" w:rsidTr="006F0F15">
        <w:trPr>
          <w:trHeight w:val="15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lastRenderedPageBreak/>
              <w:t>«хорошо»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Тема реферата раскрыта в достаточной мере, проявлено хорошее знание и понимание материала и его контекста. Студент в достаточном, но не полном объеме владеет профессиональной лексикой, пользуется методами своей специальности. Реферат написан самостоятельно, есть незначительные ошибки</w:t>
            </w:r>
          </w:p>
        </w:tc>
      </w:tr>
      <w:tr w:rsidR="006F0F15" w:rsidRPr="006F0F15" w:rsidTr="006F0F15">
        <w:trPr>
          <w:trHeight w:val="15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«удовлетворительно»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Тема реферата не раскрыта в достаточной мере, проявлено частичное знание материала. Студент плохо владеет профессиональной лексикой, имеет представление о методах своей специальности, но не умеет ими пользоваться. Реферат выполнен на приемлемом уровне, достаточно много ошибок</w:t>
            </w:r>
          </w:p>
        </w:tc>
      </w:tr>
      <w:tr w:rsidR="006F0F15" w:rsidRPr="006F0F15" w:rsidTr="006F0F15">
        <w:trPr>
          <w:trHeight w:val="60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«неудовлетворительно»</w:t>
            </w:r>
          </w:p>
        </w:tc>
        <w:tc>
          <w:tcPr>
            <w:tcW w:w="7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ind w:firstLine="34"/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Тема реферата не раскрыта. Знание материала отсутствует. Реферат является копией чужой работы.</w:t>
            </w:r>
          </w:p>
        </w:tc>
      </w:tr>
    </w:tbl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1A2AD3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Рекомендации по самостоятельной работе студентов</w:t>
      </w:r>
    </w:p>
    <w:p w:rsidR="006F0F15" w:rsidRPr="006F0F15" w:rsidRDefault="006F0F15" w:rsidP="007C0A2C">
      <w:p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Самостоятельная работа студентов включает в себя подготовку к семинарским занятиям по основной и дополнительной литературе по классическому, народно-хар</w:t>
      </w:r>
      <w:r w:rsidR="001A2AD3">
        <w:rPr>
          <w:rFonts w:ascii="Times New Roman" w:hAnsi="Times New Roman" w:cs="Times New Roman"/>
          <w:sz w:val="28"/>
        </w:rPr>
        <w:t xml:space="preserve">актерному, историко-бытовому и </w:t>
      </w:r>
      <w:r w:rsidRPr="006F0F15">
        <w:rPr>
          <w:rFonts w:ascii="Times New Roman" w:hAnsi="Times New Roman" w:cs="Times New Roman"/>
          <w:sz w:val="28"/>
        </w:rPr>
        <w:t>современному танцу, книги о мастерах хореографии. Просмотр видеоматериалов работ луч</w:t>
      </w:r>
      <w:r w:rsidR="001A2AD3">
        <w:rPr>
          <w:rFonts w:ascii="Times New Roman" w:hAnsi="Times New Roman" w:cs="Times New Roman"/>
          <w:sz w:val="28"/>
        </w:rPr>
        <w:t xml:space="preserve">ших зарубежных хореографов   и </w:t>
      </w:r>
      <w:r w:rsidRPr="006F0F15">
        <w:rPr>
          <w:rFonts w:ascii="Times New Roman" w:hAnsi="Times New Roman" w:cs="Times New Roman"/>
          <w:sz w:val="28"/>
        </w:rPr>
        <w:t xml:space="preserve">ставших классическими советских и российских постановок разных лет. Посещение и анализ в письменном виде постановок по классическому (различные балетные спектакли), народно-характерному (концерты ансамблей народного танца), историко-бытовому (различные балетные спектакли) и  современному танцу, спектаклей с преобладанием хореографии, как одного из основных средств выразительности (мюзиклы, оперетты, пластические спектакли, спектакли синтетического вида, цирковые представления, танцевальные шоу-программы); различных фолк фестивалей для ознакомления с реконструкцией исторической хореографии. </w:t>
      </w:r>
    </w:p>
    <w:p w:rsidR="006F0F15" w:rsidRPr="006F0F15" w:rsidRDefault="006F0F15" w:rsidP="007C0A2C">
      <w:pPr>
        <w:jc w:val="both"/>
        <w:rPr>
          <w:rFonts w:ascii="Times New Roman" w:hAnsi="Times New Roman" w:cs="Times New Roman"/>
          <w:sz w:val="28"/>
        </w:rPr>
      </w:pPr>
    </w:p>
    <w:p w:rsidR="006F0F15" w:rsidRPr="006F0F15" w:rsidRDefault="006F0F15" w:rsidP="007C0A2C">
      <w:p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Также написание рефератов, анализов, экспликаций и семинарских сообщений, подготовку к сдаче экзамена.</w:t>
      </w:r>
    </w:p>
    <w:p w:rsidR="006F0F15" w:rsidRPr="006F0F15" w:rsidRDefault="006F0F15" w:rsidP="007C0A2C">
      <w:p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Исходным моментом работы над рефератом является выбор темы и определение задач исследования.</w:t>
      </w:r>
    </w:p>
    <w:p w:rsidR="006F0F15" w:rsidRPr="006F0F15" w:rsidRDefault="006F0F15" w:rsidP="007C0A2C">
      <w:p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Подготовка студента к выполнению указанных видов работы складывается из изучения, конспектирования и анализа предложенных и отобранных </w:t>
      </w:r>
      <w:r w:rsidRPr="006F0F15">
        <w:rPr>
          <w:rFonts w:ascii="Times New Roman" w:hAnsi="Times New Roman" w:cs="Times New Roman"/>
          <w:sz w:val="28"/>
        </w:rPr>
        <w:lastRenderedPageBreak/>
        <w:t>источников, работы с рекомендованной литературой, составлением плана. Работа должна содержать аргументированное освещение поставленных вопросов с ясными выводами и ссылками на изученную литературу и источники.</w:t>
      </w:r>
    </w:p>
    <w:p w:rsidR="006F0F15" w:rsidRPr="006F0F15" w:rsidRDefault="006F0F15" w:rsidP="007C0A2C">
      <w:p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Реферат, семинарский доклад  имеют ряд обязательных элементов:</w:t>
      </w:r>
    </w:p>
    <w:p w:rsidR="006F0F15" w:rsidRPr="006F0F15" w:rsidRDefault="006F0F15" w:rsidP="007C0A2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титульный лист (название темы, фамилия студента, курс, факультет (институт);</w:t>
      </w:r>
    </w:p>
    <w:p w:rsidR="006F0F15" w:rsidRPr="006F0F15" w:rsidRDefault="006F0F15" w:rsidP="007C0A2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план работы (с обозначением страниц);</w:t>
      </w:r>
    </w:p>
    <w:p w:rsidR="006F0F15" w:rsidRPr="006F0F15" w:rsidRDefault="006F0F15" w:rsidP="007C0A2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введение, в котором обозначается исследуемый материал или творческая задача, содержащиеся в учебном задании, дается краткий анализ литературы и источников, используемых студентом при написании работы;</w:t>
      </w:r>
    </w:p>
    <w:p w:rsidR="006F0F15" w:rsidRPr="006F0F15" w:rsidRDefault="006F0F15" w:rsidP="007C0A2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основная часть, где изложение проблемы должно быть последовательным, с использованием источников и литературы и постраничным указанием на них;</w:t>
      </w:r>
    </w:p>
    <w:p w:rsidR="006F0F15" w:rsidRPr="006F0F15" w:rsidRDefault="006F0F15" w:rsidP="007C0A2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заключение, в котором кратко подводятся итоги изучения темы, делаются выводы;</w:t>
      </w:r>
    </w:p>
    <w:p w:rsidR="006F0F15" w:rsidRPr="006F0F15" w:rsidRDefault="006F0F15" w:rsidP="007C0A2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список источников и литературы, которые были использованы при написании работы;</w:t>
      </w:r>
    </w:p>
    <w:p w:rsidR="006F0F15" w:rsidRPr="006F0F15" w:rsidRDefault="006F0F15" w:rsidP="007C0A2C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реферат (доклад) должен быть напечатан на писчей бумаге с одной стороны листа.</w:t>
      </w:r>
    </w:p>
    <w:p w:rsidR="006F0F15" w:rsidRPr="006F0F15" w:rsidRDefault="006F0F15" w:rsidP="007C0A2C">
      <w:p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Тема реферата должна быть раскрыта с учетом использования классической и новейшей литературы (учебной литературы, монографий, статей из журналов) </w:t>
      </w:r>
    </w:p>
    <w:p w:rsidR="006F0F15" w:rsidRPr="006F0F15" w:rsidRDefault="006F0F15" w:rsidP="007C0A2C">
      <w:p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К цитатам даются ссылки с указанием автора, названия работы, места и года издания, страницы согласно новейшим стандартам оформления. В конце реферата работы должен быть приведен список использованной литературы. Реферат сдаются преподавателю согласно графику учебного процесса.</w:t>
      </w:r>
    </w:p>
    <w:p w:rsidR="006F0F15" w:rsidRPr="006F0F15" w:rsidRDefault="006F0F15" w:rsidP="007C0A2C">
      <w:p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При защите курсовой работы студент обязан обозначить актуальность темы, степень изученности проблемы,  охарактеризовать привлеченные к исследованию источники и литературу, изложить основные положения работы и выводы, к которым он пришел в результате исследования. После доклада необходимо ответить на вопросы, заданные слушателями и преподавателем.</w:t>
      </w:r>
    </w:p>
    <w:p w:rsidR="006F0F15" w:rsidRPr="006F0F15" w:rsidRDefault="006F0F15" w:rsidP="007C0A2C">
      <w:p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lastRenderedPageBreak/>
        <w:t>Самостоятельная работа студента по подготовке реферата, текста семинарского доклада является принципиально важной, поскольку в ее процессе закладываются и формируются основы режиссерского мышления, вырабатывается профессиональный подход к исследуемым задачам, прививаются и осваиваются первые навыки постановочного мастерства, необходимые в дальнейшей творческой работе.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Критерии оценки результатов внеаудиторной</w:t>
      </w:r>
    </w:p>
    <w:p w:rsidR="006F0F15" w:rsidRPr="007C0A2C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самостоятельной работы студентов</w:t>
      </w:r>
    </w:p>
    <w:p w:rsidR="006F0F15" w:rsidRPr="006F0F15" w:rsidRDefault="006F0F15" w:rsidP="007C0A2C">
      <w:p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Формой текущего контроля самостоятельной работы по курсу «Работа режиссёра с балетмейстером» является оценка работы студентов на семинарских занятиях, оценка проведённого в письменном виде анализа просмотренных видео материалов, спектаклей, представлений и др. постановок, а также самостоятельных хореографических работ и работ своих </w:t>
      </w:r>
      <w:proofErr w:type="spellStart"/>
      <w:r w:rsidRPr="006F0F15">
        <w:rPr>
          <w:rFonts w:ascii="Times New Roman" w:hAnsi="Times New Roman" w:cs="Times New Roman"/>
          <w:sz w:val="28"/>
        </w:rPr>
        <w:t>одногруппников</w:t>
      </w:r>
      <w:proofErr w:type="spellEnd"/>
      <w:r w:rsidRPr="006F0F15">
        <w:rPr>
          <w:rFonts w:ascii="Times New Roman" w:hAnsi="Times New Roman" w:cs="Times New Roman"/>
          <w:sz w:val="28"/>
        </w:rPr>
        <w:t>.</w:t>
      </w:r>
    </w:p>
    <w:p w:rsidR="006F0F15" w:rsidRPr="006F0F15" w:rsidRDefault="006F0F15" w:rsidP="007C0A2C">
      <w:pPr>
        <w:jc w:val="both"/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 xml:space="preserve">Максимальное количество – 10 баллов – студент получает при выполнении следующих условий: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выступление с сообщением по одному из вопросов семинарского занятия;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действенный анализ просмотренных спектаклей, шоу, цирковых программ и театрализованных представлений, использование дополнительной рекомендуемой литературы и видео материалов по курсу;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занятия;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умение ориентироваться во всем массиве изучаемого материала, соотносить новый материал с пройденным;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наличие письменного анализа и режиссерского "дневника наблюдений"  - источников для изучения темы  самостоятельно самим студентом;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умение использовать термины;</w:t>
      </w:r>
    </w:p>
    <w:p w:rsidR="006F0F15" w:rsidRPr="006F0F15" w:rsidRDefault="006F0F15" w:rsidP="006F0F15">
      <w:pPr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умение сформировать и обосновать свою позицию, аргументировать ее;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lastRenderedPageBreak/>
        <w:t>умение сформулировать общие выводы и тезисы по выбранной теме.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7 баллов студент получает при выполнении следующих условий: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выступление с сообщением по одному из вопросов семинарского занятия;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использование дополнительной рекомендуемой литературы и видео материалов по изучаемой теме;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умение достаточно полно раскрыть тему; 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умение использовать термины;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наличие списка источников по изучаемой теме;</w:t>
      </w:r>
    </w:p>
    <w:p w:rsidR="006F0F15" w:rsidRPr="006F0F15" w:rsidRDefault="006F0F15" w:rsidP="006F0F15">
      <w:pPr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наличие письменного анализа.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5 баллов студент получает при выполнении следующих условий:</w:t>
      </w:r>
    </w:p>
    <w:p w:rsidR="006F0F15" w:rsidRPr="006F0F15" w:rsidRDefault="006F0F15" w:rsidP="006F0F15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выступление с сообщением по одному из вопросов семинарского занятия;</w:t>
      </w:r>
    </w:p>
    <w:p w:rsidR="006F0F15" w:rsidRPr="006F0F15" w:rsidRDefault="006F0F15" w:rsidP="006F0F15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умение достаточно полно раскрыть тему;</w:t>
      </w:r>
    </w:p>
    <w:p w:rsidR="006F0F15" w:rsidRPr="001A2AD3" w:rsidRDefault="006F0F15" w:rsidP="006F0F15">
      <w:pPr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наличие письменного анализа.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b/>
          <w:bCs/>
          <w:sz w:val="28"/>
        </w:rPr>
        <w:t>Вопросы к экзамену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1. Этапы развития и становления искусства хореографии с древнейших времён до наших дней.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2. Основные признаки хореографического номера. Создание образа с помощью хореографических средств выразительности.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3. Использование современных технологий и технологических средств выразительности в хореографических номерах.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4. Рисунок и текст в хореографическом номере. 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5. Особенности постановки массовых хореографических композиций в театрализованных представлениях.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6. Принцип выбора музыкального материала, создание музыкальной драматургии хореографического номера.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lastRenderedPageBreak/>
        <w:t>7. Новаторские приемы в хореографии современных постановщиков второй половины 20 - 21в.в.</w:t>
      </w: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>8. Хореографический номер в дивертисментной структуре и в линейном театрализованном представлении. Особенности и различия в постановке, выборе музыкального материала и языка танца и иных выразительных средств.</w:t>
      </w:r>
    </w:p>
    <w:p w:rsidR="001A2AD3" w:rsidRPr="006F0F15" w:rsidRDefault="006F0F15" w:rsidP="006F0F15">
      <w:pPr>
        <w:rPr>
          <w:rFonts w:ascii="Times New Roman" w:hAnsi="Times New Roman" w:cs="Times New Roman"/>
          <w:sz w:val="28"/>
        </w:rPr>
      </w:pPr>
      <w:r w:rsidRPr="006F0F15">
        <w:rPr>
          <w:rFonts w:ascii="Times New Roman" w:hAnsi="Times New Roman" w:cs="Times New Roman"/>
          <w:sz w:val="28"/>
        </w:rPr>
        <w:t xml:space="preserve">9. </w:t>
      </w:r>
      <w:proofErr w:type="spellStart"/>
      <w:r w:rsidRPr="006F0F15">
        <w:rPr>
          <w:rFonts w:ascii="Times New Roman" w:hAnsi="Times New Roman" w:cs="Times New Roman"/>
          <w:sz w:val="28"/>
        </w:rPr>
        <w:t>Мультижанровость</w:t>
      </w:r>
      <w:proofErr w:type="spellEnd"/>
      <w:r w:rsidRPr="006F0F15">
        <w:rPr>
          <w:rFonts w:ascii="Times New Roman" w:hAnsi="Times New Roman" w:cs="Times New Roman"/>
          <w:sz w:val="28"/>
        </w:rPr>
        <w:t xml:space="preserve"> в средствах выразительности для создания хореографических композиций и/или хореографического оформления театрализованного представления.</w:t>
      </w:r>
      <w:bookmarkStart w:id="0" w:name="_GoBack"/>
      <w:bookmarkEnd w:id="0"/>
    </w:p>
    <w:tbl>
      <w:tblPr>
        <w:tblW w:w="952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35"/>
        <w:gridCol w:w="6593"/>
      </w:tblGrid>
      <w:tr w:rsidR="006F0F15" w:rsidRPr="006F0F15" w:rsidTr="006F0F15">
        <w:trPr>
          <w:trHeight w:val="318"/>
          <w:jc w:val="center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Критерии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b/>
                <w:bCs/>
                <w:sz w:val="28"/>
              </w:rPr>
              <w:t>Показатели</w:t>
            </w:r>
          </w:p>
        </w:tc>
      </w:tr>
      <w:tr w:rsidR="006F0F15" w:rsidRPr="006F0F15" w:rsidTr="006F0F15">
        <w:trPr>
          <w:trHeight w:val="5100"/>
          <w:jc w:val="center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Усвоение программного теоретического материала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дает аргументированный, логически выстроенный, полный ответ по вопросу, демонстрирующий знание основного содержания дисциплины и его элементов в соответствии с прослушанным лекционным курсом и с учебной литературой;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демонстрирует полное понимание материала, выводы доказательны, приводит примеры, дополнительные вопросы не требуются;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демонстрирует знание основной и дополнительной литературы и источников по вопросу;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 корректно использует  профессиональную терминологию;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 владеет умением устанавливать </w:t>
            </w:r>
            <w:proofErr w:type="spellStart"/>
            <w:r w:rsidRPr="006F0F15">
              <w:rPr>
                <w:rFonts w:ascii="Times New Roman" w:hAnsi="Times New Roman" w:cs="Times New Roman"/>
                <w:sz w:val="28"/>
              </w:rPr>
              <w:t>межпредметные</w:t>
            </w:r>
            <w:proofErr w:type="spellEnd"/>
            <w:r w:rsidRPr="006F0F15">
              <w:rPr>
                <w:rFonts w:ascii="Times New Roman" w:hAnsi="Times New Roman" w:cs="Times New Roman"/>
                <w:sz w:val="28"/>
              </w:rPr>
              <w:t xml:space="preserve"> и </w:t>
            </w:r>
            <w:proofErr w:type="spellStart"/>
            <w:r w:rsidRPr="006F0F15">
              <w:rPr>
                <w:rFonts w:ascii="Times New Roman" w:hAnsi="Times New Roman" w:cs="Times New Roman"/>
                <w:sz w:val="28"/>
              </w:rPr>
              <w:t>внутрипредметные</w:t>
            </w:r>
            <w:proofErr w:type="spellEnd"/>
            <w:r w:rsidRPr="006F0F15">
              <w:rPr>
                <w:rFonts w:ascii="Times New Roman" w:hAnsi="Times New Roman" w:cs="Times New Roman"/>
                <w:sz w:val="28"/>
              </w:rPr>
              <w:t xml:space="preserve"> связи между событиями, объектами и явлениями;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демонстрирует способность к анализу и сопоставлению различных подходов к решению заявленной в билете проблематики</w:t>
            </w:r>
          </w:p>
        </w:tc>
      </w:tr>
      <w:tr w:rsidR="006F0F15" w:rsidRPr="006F0F15" w:rsidTr="006F0F15">
        <w:trPr>
          <w:trHeight w:val="3000"/>
          <w:jc w:val="center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lastRenderedPageBreak/>
              <w:t>Умение применять теоретические знания на практике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 в ответе опирается на результаты наблюдений и опытов при необходимости, в зависимости от условия учебной задачи;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демонстрирует при ответе владение сформированными навыками работы с пособиями и другими средствами;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показывает владение методологией дисциплины, умение выполнять типовые задания и задачи, предусмотренные программой;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демонстрирует способность творчески применять знание теории к решению профессиональных практических задач</w:t>
            </w:r>
          </w:p>
        </w:tc>
      </w:tr>
      <w:tr w:rsidR="006F0F15" w:rsidRPr="006F0F15" w:rsidTr="006F0F15">
        <w:trPr>
          <w:trHeight w:val="3300"/>
          <w:jc w:val="center"/>
        </w:trPr>
        <w:tc>
          <w:tcPr>
            <w:tcW w:w="2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Умение излагать программный материал доступным научным языком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-обоснованно и безошибочно излагает тематический материал, соблюдая последовательность его изложения, используя четкие и однозначные формулировки;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 строит логически связанный ответ, используя принятую научную терминологию;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-делает обоснованные выводы;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-излагает тематический материал литературным языком; 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>- отвечает на дополнительные вопросы преподавателя;</w:t>
            </w:r>
          </w:p>
          <w:p w:rsidR="006F0F15" w:rsidRPr="006F0F15" w:rsidRDefault="006F0F15" w:rsidP="006F0F15">
            <w:pPr>
              <w:rPr>
                <w:rFonts w:ascii="Times New Roman" w:hAnsi="Times New Roman" w:cs="Times New Roman"/>
                <w:sz w:val="28"/>
              </w:rPr>
            </w:pPr>
            <w:r w:rsidRPr="006F0F15">
              <w:rPr>
                <w:rFonts w:ascii="Times New Roman" w:hAnsi="Times New Roman" w:cs="Times New Roman"/>
                <w:sz w:val="28"/>
              </w:rPr>
              <w:t xml:space="preserve">-применяет в процессе ответа для демонстрации состояния объектов, протекания явлений общепринятую в науке знаково-символьную систему условных обозначений </w:t>
            </w:r>
          </w:p>
        </w:tc>
      </w:tr>
    </w:tbl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b/>
          <w:bCs/>
          <w:sz w:val="28"/>
        </w:rPr>
      </w:pPr>
    </w:p>
    <w:p w:rsidR="006F0F15" w:rsidRPr="006F0F15" w:rsidRDefault="006F0F15" w:rsidP="006F0F15">
      <w:pPr>
        <w:rPr>
          <w:rFonts w:ascii="Times New Roman" w:hAnsi="Times New Roman" w:cs="Times New Roman"/>
          <w:sz w:val="28"/>
        </w:rPr>
      </w:pPr>
    </w:p>
    <w:p w:rsidR="00AA1C26" w:rsidRPr="006F0F15" w:rsidRDefault="00AA1C26">
      <w:pPr>
        <w:rPr>
          <w:rFonts w:ascii="Times New Roman" w:hAnsi="Times New Roman" w:cs="Times New Roman"/>
          <w:sz w:val="28"/>
        </w:rPr>
      </w:pPr>
    </w:p>
    <w:sectPr w:rsidR="00AA1C26" w:rsidRPr="006F0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D378B"/>
    <w:multiLevelType w:val="hybridMultilevel"/>
    <w:tmpl w:val="C23C1AB4"/>
    <w:numStyleLink w:val="2"/>
  </w:abstractNum>
  <w:abstractNum w:abstractNumId="1" w15:restartNumberingAfterBreak="0">
    <w:nsid w:val="2D7C3920"/>
    <w:multiLevelType w:val="hybridMultilevel"/>
    <w:tmpl w:val="A5508DF4"/>
    <w:numStyleLink w:val="1"/>
  </w:abstractNum>
  <w:abstractNum w:abstractNumId="2" w15:restartNumberingAfterBreak="0">
    <w:nsid w:val="2E942794"/>
    <w:multiLevelType w:val="hybridMultilevel"/>
    <w:tmpl w:val="0614A9B2"/>
    <w:styleLink w:val="4"/>
    <w:lvl w:ilvl="0" w:tplc="A3F81426">
      <w:start w:val="1"/>
      <w:numFmt w:val="bullet"/>
      <w:lvlText w:val="•"/>
      <w:lvlJc w:val="left"/>
      <w:pPr>
        <w:tabs>
          <w:tab w:val="num" w:pos="720"/>
        </w:tabs>
        <w:ind w:left="153" w:firstLine="41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AD25702">
      <w:start w:val="1"/>
      <w:numFmt w:val="bullet"/>
      <w:lvlText w:val="•"/>
      <w:lvlJc w:val="left"/>
      <w:pPr>
        <w:tabs>
          <w:tab w:val="left" w:pos="720"/>
          <w:tab w:val="num" w:pos="1364"/>
        </w:tabs>
        <w:ind w:left="797" w:firstLine="41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1D8DC6E">
      <w:start w:val="1"/>
      <w:numFmt w:val="bullet"/>
      <w:lvlText w:val="▪"/>
      <w:lvlJc w:val="left"/>
      <w:pPr>
        <w:tabs>
          <w:tab w:val="left" w:pos="720"/>
          <w:tab w:val="num" w:pos="2007"/>
        </w:tabs>
        <w:ind w:left="144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59C4334">
      <w:start w:val="1"/>
      <w:numFmt w:val="bullet"/>
      <w:lvlText w:val="▪"/>
      <w:lvlJc w:val="left"/>
      <w:pPr>
        <w:tabs>
          <w:tab w:val="left" w:pos="720"/>
          <w:tab w:val="num" w:pos="2727"/>
        </w:tabs>
        <w:ind w:left="216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21A581E">
      <w:start w:val="1"/>
      <w:numFmt w:val="bullet"/>
      <w:lvlText w:val="▪"/>
      <w:lvlJc w:val="left"/>
      <w:pPr>
        <w:tabs>
          <w:tab w:val="left" w:pos="720"/>
          <w:tab w:val="num" w:pos="3447"/>
        </w:tabs>
        <w:ind w:left="288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4FE084C">
      <w:start w:val="1"/>
      <w:numFmt w:val="bullet"/>
      <w:lvlText w:val="▪"/>
      <w:lvlJc w:val="left"/>
      <w:pPr>
        <w:tabs>
          <w:tab w:val="left" w:pos="720"/>
          <w:tab w:val="num" w:pos="4167"/>
        </w:tabs>
        <w:ind w:left="360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88B160">
      <w:start w:val="1"/>
      <w:numFmt w:val="bullet"/>
      <w:lvlText w:val="▪"/>
      <w:lvlJc w:val="left"/>
      <w:pPr>
        <w:tabs>
          <w:tab w:val="left" w:pos="720"/>
          <w:tab w:val="num" w:pos="4887"/>
        </w:tabs>
        <w:ind w:left="432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3C8EBE8">
      <w:start w:val="1"/>
      <w:numFmt w:val="bullet"/>
      <w:lvlText w:val="▪"/>
      <w:lvlJc w:val="left"/>
      <w:pPr>
        <w:tabs>
          <w:tab w:val="left" w:pos="720"/>
          <w:tab w:val="num" w:pos="5607"/>
        </w:tabs>
        <w:ind w:left="504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C5C31F0">
      <w:start w:val="1"/>
      <w:numFmt w:val="bullet"/>
      <w:lvlText w:val="▪"/>
      <w:lvlJc w:val="left"/>
      <w:pPr>
        <w:tabs>
          <w:tab w:val="left" w:pos="720"/>
          <w:tab w:val="num" w:pos="6327"/>
        </w:tabs>
        <w:ind w:left="5760" w:firstLine="41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34B95CE4"/>
    <w:multiLevelType w:val="hybridMultilevel"/>
    <w:tmpl w:val="A5508DF4"/>
    <w:styleLink w:val="1"/>
    <w:lvl w:ilvl="0" w:tplc="5872A676">
      <w:start w:val="1"/>
      <w:numFmt w:val="decimal"/>
      <w:lvlText w:val="%1."/>
      <w:lvlJc w:val="left"/>
      <w:pPr>
        <w:tabs>
          <w:tab w:val="num" w:pos="851"/>
          <w:tab w:val="left" w:pos="1069"/>
        </w:tabs>
        <w:ind w:left="284" w:firstLine="28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7AC8EB84">
      <w:start w:val="1"/>
      <w:numFmt w:val="lowerLetter"/>
      <w:lvlText w:val="%2."/>
      <w:lvlJc w:val="left"/>
      <w:pPr>
        <w:tabs>
          <w:tab w:val="num" w:pos="1080"/>
        </w:tabs>
        <w:ind w:left="513" w:firstLine="6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262D052">
      <w:start w:val="1"/>
      <w:numFmt w:val="lowerRoman"/>
      <w:lvlText w:val="%3."/>
      <w:lvlJc w:val="left"/>
      <w:pPr>
        <w:tabs>
          <w:tab w:val="left" w:pos="851"/>
          <w:tab w:val="left" w:pos="1069"/>
          <w:tab w:val="num" w:pos="1800"/>
        </w:tabs>
        <w:ind w:left="1233" w:firstLine="12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03A40B0">
      <w:start w:val="1"/>
      <w:numFmt w:val="decimal"/>
      <w:lvlText w:val="%4."/>
      <w:lvlJc w:val="left"/>
      <w:pPr>
        <w:tabs>
          <w:tab w:val="left" w:pos="851"/>
          <w:tab w:val="left" w:pos="1069"/>
          <w:tab w:val="num" w:pos="2520"/>
        </w:tabs>
        <w:ind w:left="1953" w:firstLine="6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D5C5108">
      <w:start w:val="1"/>
      <w:numFmt w:val="lowerLetter"/>
      <w:lvlText w:val="%5."/>
      <w:lvlJc w:val="left"/>
      <w:pPr>
        <w:tabs>
          <w:tab w:val="left" w:pos="851"/>
          <w:tab w:val="left" w:pos="1069"/>
          <w:tab w:val="num" w:pos="3240"/>
        </w:tabs>
        <w:ind w:left="2673" w:firstLine="6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2403C4C">
      <w:start w:val="1"/>
      <w:numFmt w:val="lowerRoman"/>
      <w:lvlText w:val="%6."/>
      <w:lvlJc w:val="left"/>
      <w:pPr>
        <w:tabs>
          <w:tab w:val="left" w:pos="851"/>
          <w:tab w:val="left" w:pos="1069"/>
          <w:tab w:val="num" w:pos="3960"/>
        </w:tabs>
        <w:ind w:left="3393" w:firstLine="12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E1AF942">
      <w:start w:val="1"/>
      <w:numFmt w:val="decimal"/>
      <w:lvlText w:val="%7."/>
      <w:lvlJc w:val="left"/>
      <w:pPr>
        <w:tabs>
          <w:tab w:val="left" w:pos="851"/>
          <w:tab w:val="left" w:pos="1069"/>
          <w:tab w:val="num" w:pos="4680"/>
        </w:tabs>
        <w:ind w:left="4113" w:firstLine="6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3920578">
      <w:start w:val="1"/>
      <w:numFmt w:val="lowerLetter"/>
      <w:lvlText w:val="%8."/>
      <w:lvlJc w:val="left"/>
      <w:pPr>
        <w:tabs>
          <w:tab w:val="left" w:pos="851"/>
          <w:tab w:val="left" w:pos="1069"/>
          <w:tab w:val="num" w:pos="5400"/>
        </w:tabs>
        <w:ind w:left="4833" w:firstLine="6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F80F1B4">
      <w:start w:val="1"/>
      <w:numFmt w:val="lowerRoman"/>
      <w:lvlText w:val="%9."/>
      <w:lvlJc w:val="left"/>
      <w:pPr>
        <w:tabs>
          <w:tab w:val="left" w:pos="851"/>
          <w:tab w:val="left" w:pos="1069"/>
          <w:tab w:val="num" w:pos="6120"/>
        </w:tabs>
        <w:ind w:left="5553" w:firstLine="12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4A9333B9"/>
    <w:multiLevelType w:val="hybridMultilevel"/>
    <w:tmpl w:val="E0E0AEEC"/>
    <w:styleLink w:val="3"/>
    <w:lvl w:ilvl="0" w:tplc="010472D8">
      <w:start w:val="1"/>
      <w:numFmt w:val="bullet"/>
      <w:lvlText w:val="✓"/>
      <w:lvlJc w:val="left"/>
      <w:pPr>
        <w:tabs>
          <w:tab w:val="num" w:pos="851"/>
        </w:tabs>
        <w:ind w:left="284" w:firstLine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45813B6">
      <w:start w:val="1"/>
      <w:numFmt w:val="bullet"/>
      <w:lvlText w:val="o"/>
      <w:lvlJc w:val="left"/>
      <w:pPr>
        <w:tabs>
          <w:tab w:val="left" w:pos="851"/>
          <w:tab w:val="num" w:pos="1287"/>
        </w:tabs>
        <w:ind w:left="720" w:firstLine="43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46EABC0">
      <w:start w:val="1"/>
      <w:numFmt w:val="bullet"/>
      <w:lvlText w:val="▪"/>
      <w:lvlJc w:val="left"/>
      <w:pPr>
        <w:tabs>
          <w:tab w:val="left" w:pos="851"/>
        </w:tabs>
        <w:ind w:left="1440" w:hanging="25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FEAA646">
      <w:start w:val="1"/>
      <w:numFmt w:val="bullet"/>
      <w:lvlText w:val="•"/>
      <w:lvlJc w:val="left"/>
      <w:pPr>
        <w:tabs>
          <w:tab w:val="left" w:pos="851"/>
        </w:tabs>
        <w:ind w:left="2160" w:hanging="24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D9ECC64">
      <w:start w:val="1"/>
      <w:numFmt w:val="bullet"/>
      <w:lvlText w:val="o"/>
      <w:lvlJc w:val="left"/>
      <w:pPr>
        <w:tabs>
          <w:tab w:val="left" w:pos="851"/>
        </w:tabs>
        <w:ind w:left="2880" w:hanging="23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EA0F878">
      <w:start w:val="1"/>
      <w:numFmt w:val="bullet"/>
      <w:lvlText w:val="▪"/>
      <w:lvlJc w:val="left"/>
      <w:pPr>
        <w:tabs>
          <w:tab w:val="left" w:pos="851"/>
        </w:tabs>
        <w:ind w:left="3600" w:hanging="22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4AAB132">
      <w:start w:val="1"/>
      <w:numFmt w:val="bullet"/>
      <w:lvlText w:val="•"/>
      <w:lvlJc w:val="left"/>
      <w:pPr>
        <w:tabs>
          <w:tab w:val="left" w:pos="851"/>
        </w:tabs>
        <w:ind w:left="4320" w:hanging="21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750A03E">
      <w:start w:val="1"/>
      <w:numFmt w:val="bullet"/>
      <w:lvlText w:val="o"/>
      <w:lvlJc w:val="left"/>
      <w:pPr>
        <w:tabs>
          <w:tab w:val="left" w:pos="851"/>
        </w:tabs>
        <w:ind w:left="5040" w:hanging="19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060C5316">
      <w:start w:val="1"/>
      <w:numFmt w:val="bullet"/>
      <w:lvlText w:val="▪"/>
      <w:lvlJc w:val="left"/>
      <w:pPr>
        <w:tabs>
          <w:tab w:val="left" w:pos="851"/>
        </w:tabs>
        <w:ind w:left="5760" w:hanging="18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53120FC0"/>
    <w:multiLevelType w:val="hybridMultilevel"/>
    <w:tmpl w:val="C23C1AB4"/>
    <w:styleLink w:val="2"/>
    <w:lvl w:ilvl="0" w:tplc="AADC606E">
      <w:start w:val="1"/>
      <w:numFmt w:val="decimal"/>
      <w:lvlText w:val="%1."/>
      <w:lvlJc w:val="left"/>
      <w:pPr>
        <w:tabs>
          <w:tab w:val="num" w:pos="851"/>
        </w:tabs>
        <w:ind w:left="284" w:firstLine="283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13E8872">
      <w:start w:val="1"/>
      <w:numFmt w:val="lowerLetter"/>
      <w:suff w:val="nothing"/>
      <w:lvlText w:val="%2."/>
      <w:lvlJc w:val="left"/>
      <w:pPr>
        <w:tabs>
          <w:tab w:val="left" w:pos="851"/>
        </w:tabs>
        <w:ind w:left="720" w:firstLine="43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C2FE4E">
      <w:start w:val="1"/>
      <w:numFmt w:val="lowerRoman"/>
      <w:lvlText w:val="%3."/>
      <w:lvlJc w:val="left"/>
      <w:pPr>
        <w:tabs>
          <w:tab w:val="left" w:pos="851"/>
        </w:tabs>
        <w:ind w:left="1440" w:hanging="20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1EC8BBA">
      <w:start w:val="1"/>
      <w:numFmt w:val="decimal"/>
      <w:lvlText w:val="%4."/>
      <w:lvlJc w:val="left"/>
      <w:pPr>
        <w:tabs>
          <w:tab w:val="left" w:pos="851"/>
        </w:tabs>
        <w:ind w:left="2160" w:hanging="246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E79A88BC">
      <w:start w:val="1"/>
      <w:numFmt w:val="lowerLetter"/>
      <w:lvlText w:val="%5."/>
      <w:lvlJc w:val="left"/>
      <w:pPr>
        <w:tabs>
          <w:tab w:val="left" w:pos="851"/>
        </w:tabs>
        <w:ind w:left="2880" w:hanging="23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3C48524">
      <w:start w:val="1"/>
      <w:numFmt w:val="lowerRoman"/>
      <w:lvlText w:val="%6."/>
      <w:lvlJc w:val="left"/>
      <w:pPr>
        <w:tabs>
          <w:tab w:val="left" w:pos="851"/>
        </w:tabs>
        <w:ind w:left="3600" w:hanging="16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63AA944">
      <w:start w:val="1"/>
      <w:numFmt w:val="decimal"/>
      <w:lvlText w:val="%7."/>
      <w:lvlJc w:val="left"/>
      <w:pPr>
        <w:tabs>
          <w:tab w:val="left" w:pos="851"/>
        </w:tabs>
        <w:ind w:left="4320" w:hanging="21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3F4C21C">
      <w:start w:val="1"/>
      <w:numFmt w:val="lowerLetter"/>
      <w:lvlText w:val="%8."/>
      <w:lvlJc w:val="left"/>
      <w:pPr>
        <w:tabs>
          <w:tab w:val="left" w:pos="851"/>
        </w:tabs>
        <w:ind w:left="5040" w:hanging="19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25CF362">
      <w:start w:val="1"/>
      <w:numFmt w:val="lowerRoman"/>
      <w:lvlText w:val="%9."/>
      <w:lvlJc w:val="left"/>
      <w:pPr>
        <w:tabs>
          <w:tab w:val="left" w:pos="851"/>
          <w:tab w:val="num" w:pos="6327"/>
        </w:tabs>
        <w:ind w:left="5760" w:hanging="128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559279AE"/>
    <w:multiLevelType w:val="hybridMultilevel"/>
    <w:tmpl w:val="E0E0AEEC"/>
    <w:numStyleLink w:val="3"/>
  </w:abstractNum>
  <w:abstractNum w:abstractNumId="7" w15:restartNumberingAfterBreak="0">
    <w:nsid w:val="618029CB"/>
    <w:multiLevelType w:val="hybridMultilevel"/>
    <w:tmpl w:val="0614A9B2"/>
    <w:numStyleLink w:val="4"/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7"/>
    <w:lvlOverride w:ilvl="0">
      <w:lvl w:ilvl="0" w:tplc="29BED73C">
        <w:start w:val="1"/>
        <w:numFmt w:val="bullet"/>
        <w:lvlText w:val="•"/>
        <w:lvlJc w:val="left"/>
        <w:pPr>
          <w:tabs>
            <w:tab w:val="left" w:pos="360"/>
            <w:tab w:val="num" w:pos="720"/>
          </w:tabs>
          <w:ind w:left="153" w:firstLine="41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CBA65C2C">
        <w:start w:val="1"/>
        <w:numFmt w:val="bullet"/>
        <w:lvlText w:val="•"/>
        <w:lvlJc w:val="left"/>
        <w:pPr>
          <w:tabs>
            <w:tab w:val="left" w:pos="360"/>
            <w:tab w:val="left" w:pos="720"/>
            <w:tab w:val="num" w:pos="1364"/>
          </w:tabs>
          <w:ind w:left="797" w:firstLine="41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749E4AC6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2007"/>
          </w:tabs>
          <w:ind w:left="144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EF902A68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2727"/>
          </w:tabs>
          <w:ind w:left="216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39A038F8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3447"/>
          </w:tabs>
          <w:ind w:left="288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FBCA3288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4167"/>
          </w:tabs>
          <w:ind w:left="360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0D8640CC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4887"/>
          </w:tabs>
          <w:ind w:left="432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4608EFD6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5607"/>
          </w:tabs>
          <w:ind w:left="504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8E2C9846">
        <w:start w:val="1"/>
        <w:numFmt w:val="bullet"/>
        <w:lvlText w:val="▪"/>
        <w:lvlJc w:val="left"/>
        <w:pPr>
          <w:tabs>
            <w:tab w:val="left" w:pos="360"/>
            <w:tab w:val="left" w:pos="720"/>
            <w:tab w:val="num" w:pos="6327"/>
          </w:tabs>
          <w:ind w:left="576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7">
    <w:abstractNumId w:val="7"/>
    <w:lvlOverride w:ilvl="0">
      <w:lvl w:ilvl="0" w:tplc="29BED73C">
        <w:start w:val="1"/>
        <w:numFmt w:val="bullet"/>
        <w:lvlText w:val="•"/>
        <w:lvlJc w:val="left"/>
        <w:pPr>
          <w:tabs>
            <w:tab w:val="num" w:pos="709"/>
            <w:tab w:val="left" w:pos="851"/>
          </w:tabs>
          <w:ind w:left="142" w:firstLine="42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CBA65C2C">
        <w:start w:val="1"/>
        <w:numFmt w:val="bullet"/>
        <w:lvlText w:val="•"/>
        <w:lvlJc w:val="left"/>
        <w:pPr>
          <w:tabs>
            <w:tab w:val="left" w:pos="709"/>
            <w:tab w:val="left" w:pos="851"/>
            <w:tab w:val="num" w:pos="1358"/>
          </w:tabs>
          <w:ind w:left="791" w:firstLine="42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749E4AC6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2007"/>
          </w:tabs>
          <w:ind w:left="144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EF902A68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2727"/>
          </w:tabs>
          <w:ind w:left="216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39A038F8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3447"/>
          </w:tabs>
          <w:ind w:left="288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FBCA3288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4167"/>
          </w:tabs>
          <w:ind w:left="360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0D8640CC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4887"/>
          </w:tabs>
          <w:ind w:left="432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4608EFD6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5607"/>
          </w:tabs>
          <w:ind w:left="504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8E2C9846">
        <w:start w:val="1"/>
        <w:numFmt w:val="bullet"/>
        <w:lvlText w:val="▪"/>
        <w:lvlJc w:val="left"/>
        <w:pPr>
          <w:tabs>
            <w:tab w:val="left" w:pos="709"/>
            <w:tab w:val="left" w:pos="851"/>
            <w:tab w:val="num" w:pos="6327"/>
          </w:tabs>
          <w:ind w:left="5760" w:firstLine="41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8D9"/>
    <w:rsid w:val="000027F6"/>
    <w:rsid w:val="001448D9"/>
    <w:rsid w:val="001A2AD3"/>
    <w:rsid w:val="00206770"/>
    <w:rsid w:val="003C6580"/>
    <w:rsid w:val="004439F9"/>
    <w:rsid w:val="00487E86"/>
    <w:rsid w:val="00525584"/>
    <w:rsid w:val="006F0F15"/>
    <w:rsid w:val="007B1000"/>
    <w:rsid w:val="007C0A2C"/>
    <w:rsid w:val="00AA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86C12"/>
  <w15:docId w15:val="{915B2B0E-8040-40F1-8CEA-68B81A81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4">
    <w:name w:val="Импортированный стиль 4"/>
    <w:rsid w:val="006F0F15"/>
    <w:pPr>
      <w:numPr>
        <w:numId w:val="8"/>
      </w:numPr>
    </w:pPr>
  </w:style>
  <w:style w:type="numbering" w:customStyle="1" w:styleId="1">
    <w:name w:val="Импортированный стиль 1"/>
    <w:rsid w:val="006F0F15"/>
    <w:pPr>
      <w:numPr>
        <w:numId w:val="9"/>
      </w:numPr>
    </w:pPr>
  </w:style>
  <w:style w:type="numbering" w:customStyle="1" w:styleId="3">
    <w:name w:val="Импортированный стиль 3"/>
    <w:rsid w:val="006F0F15"/>
    <w:pPr>
      <w:numPr>
        <w:numId w:val="10"/>
      </w:numPr>
    </w:pPr>
  </w:style>
  <w:style w:type="numbering" w:customStyle="1" w:styleId="2">
    <w:name w:val="Импортированный стиль 2"/>
    <w:rsid w:val="006F0F15"/>
    <w:pPr>
      <w:numPr>
        <w:numId w:val="11"/>
      </w:numPr>
    </w:pPr>
  </w:style>
  <w:style w:type="paragraph" w:styleId="a3">
    <w:name w:val="Balloon Text"/>
    <w:basedOn w:val="a"/>
    <w:link w:val="a4"/>
    <w:uiPriority w:val="99"/>
    <w:semiHidden/>
    <w:unhideWhenUsed/>
    <w:rsid w:val="00525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5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13</Pages>
  <Words>2729</Words>
  <Characters>15559</Characters>
  <Application>Microsoft Office Word</Application>
  <DocSecurity>0</DocSecurity>
  <Lines>129</Lines>
  <Paragraphs>36</Paragraphs>
  <ScaleCrop>false</ScaleCrop>
  <Company>SPecialiST RePack</Company>
  <LinksUpToDate>false</LinksUpToDate>
  <CharactersWithSpaces>18252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lusia</dc:creator>
  <cp:keywords/>
  <dc:description/>
  <cp:lastModifiedBy>Александра Олеговна Адоньева</cp:lastModifiedBy>
  <cp:revision>11</cp:revision>
  <dcterms:created xsi:type="dcterms:W3CDTF">2019-04-16T19:03:00Z</dcterms:created>
  <dcterms:modified xsi:type="dcterms:W3CDTF">2021-06-21T12:11:00Z</dcterms:modified>
</cp:coreProperties>
</file>